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09494" w14:textId="4310AE6F" w:rsidR="00D26EE5" w:rsidRPr="00B104E6" w:rsidRDefault="00EA223C" w:rsidP="000F7CB2">
      <w:pPr>
        <w:spacing w:after="0"/>
        <w:jc w:val="center"/>
        <w:rPr>
          <w:b/>
          <w:bCs/>
          <w:sz w:val="28"/>
          <w:szCs w:val="28"/>
        </w:rPr>
      </w:pPr>
      <w:r w:rsidRPr="00B104E6">
        <w:rPr>
          <w:b/>
          <w:bCs/>
          <w:sz w:val="28"/>
          <w:szCs w:val="28"/>
        </w:rPr>
        <w:t>Remote/Telehealth Informed Consent</w:t>
      </w:r>
    </w:p>
    <w:p w14:paraId="71B6CE59" w14:textId="25316EFE" w:rsidR="00D26EE5" w:rsidRPr="00B104E6" w:rsidRDefault="00EA223C" w:rsidP="000F7CB2">
      <w:pPr>
        <w:spacing w:after="0"/>
        <w:ind w:firstLine="720"/>
        <w:rPr>
          <w:sz w:val="24"/>
          <w:szCs w:val="24"/>
        </w:rPr>
      </w:pPr>
      <w:r w:rsidRPr="00B104E6">
        <w:rPr>
          <w:sz w:val="24"/>
          <w:szCs w:val="24"/>
        </w:rPr>
        <w:t xml:space="preserve">Utilizing remote or telehealth therapy means conducting therapy sessions on a HIPPA secure platform through the internet or cellular device via live-video conferencing. This is not a requirement and is voluntary. Benefits of telehealth include continuing movement toward your counseling goals in a convenient place of your choosing, saving time in travel, </w:t>
      </w:r>
      <w:r w:rsidR="00B104E6">
        <w:rPr>
          <w:sz w:val="24"/>
          <w:szCs w:val="24"/>
        </w:rPr>
        <w:t xml:space="preserve">and </w:t>
      </w:r>
      <w:r w:rsidRPr="00B104E6">
        <w:rPr>
          <w:sz w:val="24"/>
          <w:szCs w:val="24"/>
        </w:rPr>
        <w:t xml:space="preserve">navigating illnesses and inclement weather. Risks of telehealth include potential interruption, unauthorized access, and technical difficulties. There is no additional fee for this service. To participate in telehealth </w:t>
      </w:r>
      <w:r w:rsidR="00B104E6" w:rsidRPr="00B104E6">
        <w:rPr>
          <w:sz w:val="24"/>
          <w:szCs w:val="24"/>
        </w:rPr>
        <w:t>therapy,</w:t>
      </w:r>
      <w:r w:rsidRPr="00B104E6">
        <w:rPr>
          <w:sz w:val="24"/>
          <w:szCs w:val="24"/>
        </w:rPr>
        <w:t xml:space="preserve"> you will need to access </w:t>
      </w:r>
      <w:r w:rsidR="000F7CB2">
        <w:rPr>
          <w:sz w:val="24"/>
          <w:szCs w:val="24"/>
        </w:rPr>
        <w:t>a</w:t>
      </w:r>
      <w:r w:rsidRPr="00B104E6">
        <w:rPr>
          <w:sz w:val="24"/>
          <w:szCs w:val="24"/>
        </w:rPr>
        <w:t xml:space="preserve"> link provided by your therapist to enter </w:t>
      </w:r>
      <w:r w:rsidR="000F7CB2">
        <w:rPr>
          <w:sz w:val="24"/>
          <w:szCs w:val="24"/>
        </w:rPr>
        <w:t>their</w:t>
      </w:r>
      <w:r w:rsidRPr="00B104E6">
        <w:rPr>
          <w:sz w:val="24"/>
          <w:szCs w:val="24"/>
        </w:rPr>
        <w:t xml:space="preserve"> virtual waiting room. From there, your therapist will</w:t>
      </w:r>
      <w:r w:rsidR="00B104E6">
        <w:rPr>
          <w:sz w:val="24"/>
          <w:szCs w:val="24"/>
        </w:rPr>
        <w:t xml:space="preserve"> admit</w:t>
      </w:r>
      <w:r w:rsidRPr="00B104E6">
        <w:rPr>
          <w:sz w:val="24"/>
          <w:szCs w:val="24"/>
        </w:rPr>
        <w:t xml:space="preserve"> you into session. Oregon’s telemedicine parity law mandate</w:t>
      </w:r>
      <w:r w:rsidR="00B104E6">
        <w:rPr>
          <w:sz w:val="24"/>
          <w:szCs w:val="24"/>
        </w:rPr>
        <w:t>s</w:t>
      </w:r>
      <w:r w:rsidRPr="00B104E6">
        <w:rPr>
          <w:sz w:val="24"/>
          <w:szCs w:val="24"/>
        </w:rPr>
        <w:t xml:space="preserve"> private insurers and state employee health plans to pay specifically for live video-telemedicine. Your insurance company is the final word on paying for sessions. </w:t>
      </w:r>
      <w:r w:rsidR="000F7CB2">
        <w:rPr>
          <w:sz w:val="24"/>
          <w:szCs w:val="24"/>
        </w:rPr>
        <w:t>Your</w:t>
      </w:r>
      <w:r w:rsidRPr="00B104E6">
        <w:rPr>
          <w:sz w:val="24"/>
          <w:szCs w:val="24"/>
        </w:rPr>
        <w:t xml:space="preserve"> sessions will be billed as normal, at the normal rate. </w:t>
      </w:r>
    </w:p>
    <w:p w14:paraId="7CA15FC7" w14:textId="3F9825D4" w:rsidR="00EA223C" w:rsidRPr="00B104E6" w:rsidRDefault="000F7CB2" w:rsidP="00EA22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EA223C" w:rsidRPr="00B104E6">
        <w:rPr>
          <w:sz w:val="24"/>
          <w:szCs w:val="24"/>
        </w:rPr>
        <w:t xml:space="preserve"> understand that telehealth conferencing technology will not be the same as in-person session</w:t>
      </w:r>
      <w:r>
        <w:rPr>
          <w:sz w:val="24"/>
          <w:szCs w:val="24"/>
        </w:rPr>
        <w:t>s</w:t>
      </w:r>
      <w:r w:rsidR="00EA223C" w:rsidRPr="00B104E6">
        <w:rPr>
          <w:sz w:val="24"/>
          <w:szCs w:val="24"/>
        </w:rPr>
        <w:t xml:space="preserve"> with </w:t>
      </w:r>
      <w:r>
        <w:rPr>
          <w:sz w:val="24"/>
          <w:szCs w:val="24"/>
        </w:rPr>
        <w:t xml:space="preserve">my </w:t>
      </w:r>
      <w:r w:rsidR="00EA223C" w:rsidRPr="00B104E6">
        <w:rPr>
          <w:sz w:val="24"/>
          <w:szCs w:val="24"/>
        </w:rPr>
        <w:t>provider du</w:t>
      </w:r>
      <w:r w:rsidR="00B104E6">
        <w:rPr>
          <w:sz w:val="24"/>
          <w:szCs w:val="24"/>
        </w:rPr>
        <w:t>e</w:t>
      </w:r>
      <w:r w:rsidR="00EA223C" w:rsidRPr="00B104E6">
        <w:rPr>
          <w:sz w:val="24"/>
          <w:szCs w:val="24"/>
        </w:rPr>
        <w:t xml:space="preserve"> to the fact </w:t>
      </w:r>
      <w:r>
        <w:rPr>
          <w:sz w:val="24"/>
          <w:szCs w:val="24"/>
        </w:rPr>
        <w:t>we</w:t>
      </w:r>
      <w:r w:rsidR="00EA223C" w:rsidRPr="00B104E6">
        <w:rPr>
          <w:sz w:val="24"/>
          <w:szCs w:val="24"/>
        </w:rPr>
        <w:t xml:space="preserve"> will not be in the same room. </w:t>
      </w:r>
      <w:r>
        <w:rPr>
          <w:sz w:val="24"/>
          <w:szCs w:val="24"/>
        </w:rPr>
        <w:t>I</w:t>
      </w:r>
      <w:r w:rsidR="00EA223C" w:rsidRPr="00B104E6">
        <w:rPr>
          <w:sz w:val="24"/>
          <w:szCs w:val="24"/>
        </w:rPr>
        <w:t xml:space="preserve"> also, understand that, in order to have the best results for this session, </w:t>
      </w:r>
      <w:r>
        <w:rPr>
          <w:sz w:val="24"/>
          <w:szCs w:val="24"/>
        </w:rPr>
        <w:t>I</w:t>
      </w:r>
      <w:r w:rsidR="00EA223C" w:rsidRPr="00B104E6">
        <w:rPr>
          <w:sz w:val="24"/>
          <w:szCs w:val="24"/>
        </w:rPr>
        <w:t xml:space="preserve"> should be in a quiet place with limited interruptions </w:t>
      </w:r>
      <w:r w:rsidR="00B104E6">
        <w:rPr>
          <w:sz w:val="24"/>
          <w:szCs w:val="24"/>
        </w:rPr>
        <w:t>throughout</w:t>
      </w:r>
      <w:r w:rsidR="00EA223C" w:rsidRPr="00B104E6">
        <w:rPr>
          <w:sz w:val="24"/>
          <w:szCs w:val="24"/>
        </w:rPr>
        <w:t xml:space="preserve"> the session. </w:t>
      </w:r>
    </w:p>
    <w:p w14:paraId="55E46155" w14:textId="600129D6" w:rsidR="00EA223C" w:rsidRPr="00B104E6" w:rsidRDefault="000F7CB2" w:rsidP="00EA22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EA223C" w:rsidRPr="00B104E6">
        <w:rPr>
          <w:sz w:val="24"/>
          <w:szCs w:val="24"/>
        </w:rPr>
        <w:t xml:space="preserve"> understand the potential risks to this technology, including interruptions, unauthorized access and technical difficulties. </w:t>
      </w:r>
      <w:r>
        <w:rPr>
          <w:sz w:val="24"/>
          <w:szCs w:val="24"/>
        </w:rPr>
        <w:t>I</w:t>
      </w:r>
      <w:r w:rsidR="00EA223C" w:rsidRPr="00B104E6">
        <w:rPr>
          <w:sz w:val="24"/>
          <w:szCs w:val="24"/>
        </w:rPr>
        <w:t xml:space="preserve"> understand that </w:t>
      </w:r>
      <w:r>
        <w:rPr>
          <w:sz w:val="24"/>
          <w:szCs w:val="24"/>
        </w:rPr>
        <w:t>I</w:t>
      </w:r>
      <w:r w:rsidR="00EA223C" w:rsidRPr="00B104E6">
        <w:rPr>
          <w:sz w:val="24"/>
          <w:szCs w:val="24"/>
        </w:rPr>
        <w:t xml:space="preserve"> or </w:t>
      </w:r>
      <w:r>
        <w:rPr>
          <w:sz w:val="24"/>
          <w:szCs w:val="24"/>
        </w:rPr>
        <w:t>my</w:t>
      </w:r>
      <w:r w:rsidR="00EA223C" w:rsidRPr="00B104E6">
        <w:rPr>
          <w:sz w:val="24"/>
          <w:szCs w:val="24"/>
        </w:rPr>
        <w:t xml:space="preserve"> provider can discontinue telehealth therapy session if it is felt the telehealth conferencing connections are not adequate for the situation</w:t>
      </w:r>
      <w:r w:rsidR="00B104E6">
        <w:rPr>
          <w:sz w:val="24"/>
          <w:szCs w:val="24"/>
        </w:rPr>
        <w:t xml:space="preserve"> or for any other reason</w:t>
      </w:r>
      <w:r w:rsidR="00EA223C" w:rsidRPr="00B104E6">
        <w:rPr>
          <w:sz w:val="24"/>
          <w:szCs w:val="24"/>
        </w:rPr>
        <w:t xml:space="preserve">. </w:t>
      </w:r>
    </w:p>
    <w:p w14:paraId="5348E215" w14:textId="77777777" w:rsidR="000F7CB2" w:rsidRDefault="000F7CB2" w:rsidP="000F7CB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My </w:t>
      </w:r>
      <w:r w:rsidR="00EA223C" w:rsidRPr="00B104E6">
        <w:rPr>
          <w:sz w:val="24"/>
          <w:szCs w:val="24"/>
        </w:rPr>
        <w:t xml:space="preserve">provider agrees to inform </w:t>
      </w:r>
      <w:r>
        <w:rPr>
          <w:sz w:val="24"/>
          <w:szCs w:val="24"/>
        </w:rPr>
        <w:t>me</w:t>
      </w:r>
      <w:r w:rsidR="00B104E6">
        <w:rPr>
          <w:sz w:val="24"/>
          <w:szCs w:val="24"/>
        </w:rPr>
        <w:t xml:space="preserve"> </w:t>
      </w:r>
      <w:r w:rsidR="00EA223C" w:rsidRPr="00B104E6">
        <w:rPr>
          <w:sz w:val="24"/>
          <w:szCs w:val="24"/>
        </w:rPr>
        <w:t xml:space="preserve">and obtain </w:t>
      </w:r>
      <w:r>
        <w:rPr>
          <w:sz w:val="24"/>
          <w:szCs w:val="24"/>
        </w:rPr>
        <w:t>my</w:t>
      </w:r>
      <w:r w:rsidR="00EA223C" w:rsidRPr="00B104E6">
        <w:rPr>
          <w:sz w:val="24"/>
          <w:szCs w:val="24"/>
        </w:rPr>
        <w:t xml:space="preserve"> consent if another person is present during the consultation, for any reason. </w:t>
      </w:r>
      <w:r>
        <w:rPr>
          <w:sz w:val="24"/>
          <w:szCs w:val="24"/>
        </w:rPr>
        <w:t>I</w:t>
      </w:r>
      <w:r w:rsidR="00EA223C" w:rsidRPr="00B104E6">
        <w:rPr>
          <w:sz w:val="24"/>
          <w:szCs w:val="24"/>
        </w:rPr>
        <w:t xml:space="preserve"> agree to inform </w:t>
      </w:r>
      <w:r>
        <w:rPr>
          <w:sz w:val="24"/>
          <w:szCs w:val="24"/>
        </w:rPr>
        <w:t>my</w:t>
      </w:r>
      <w:r w:rsidR="00EA223C" w:rsidRPr="00B104E6">
        <w:rPr>
          <w:sz w:val="24"/>
          <w:szCs w:val="24"/>
        </w:rPr>
        <w:t xml:space="preserve"> provider if there is another person present during the session. </w:t>
      </w:r>
    </w:p>
    <w:p w14:paraId="2D73AB30" w14:textId="5AD00C6A" w:rsidR="00EA223C" w:rsidRPr="000F7CB2" w:rsidRDefault="000F7CB2" w:rsidP="000F7CB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EA223C" w:rsidRPr="000F7CB2">
        <w:rPr>
          <w:sz w:val="24"/>
          <w:szCs w:val="24"/>
        </w:rPr>
        <w:t xml:space="preserve"> understand there are alternative</w:t>
      </w:r>
      <w:r w:rsidR="00B104E6" w:rsidRPr="000F7CB2">
        <w:rPr>
          <w:sz w:val="24"/>
          <w:szCs w:val="24"/>
        </w:rPr>
        <w:t>s</w:t>
      </w:r>
      <w:r w:rsidR="00EA223C" w:rsidRPr="000F7CB2">
        <w:rPr>
          <w:sz w:val="24"/>
          <w:szCs w:val="24"/>
        </w:rPr>
        <w:t xml:space="preserve"> to telehealth sessions available, including the option of find</w:t>
      </w:r>
      <w:r>
        <w:rPr>
          <w:sz w:val="24"/>
          <w:szCs w:val="24"/>
        </w:rPr>
        <w:t>ing</w:t>
      </w:r>
      <w:r w:rsidR="00EA223C" w:rsidRPr="000F7CB2">
        <w:rPr>
          <w:sz w:val="24"/>
          <w:szCs w:val="24"/>
        </w:rPr>
        <w:t xml:space="preserve"> another provider. </w:t>
      </w:r>
    </w:p>
    <w:p w14:paraId="497B0902" w14:textId="1BDA63F8" w:rsidR="00EA223C" w:rsidRPr="00B104E6" w:rsidRDefault="000F7CB2" w:rsidP="00EA22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EA223C" w:rsidRPr="00B104E6">
        <w:rPr>
          <w:sz w:val="24"/>
          <w:szCs w:val="24"/>
        </w:rPr>
        <w:t xml:space="preserve"> understand that </w:t>
      </w:r>
      <w:r>
        <w:rPr>
          <w:sz w:val="24"/>
          <w:szCs w:val="24"/>
        </w:rPr>
        <w:t>I</w:t>
      </w:r>
      <w:r w:rsidR="00EA223C" w:rsidRPr="00B104E6">
        <w:rPr>
          <w:sz w:val="24"/>
          <w:szCs w:val="24"/>
        </w:rPr>
        <w:t xml:space="preserve"> can direct questions about telehealth session at any time to </w:t>
      </w:r>
      <w:r>
        <w:rPr>
          <w:sz w:val="24"/>
          <w:szCs w:val="24"/>
        </w:rPr>
        <w:t>my</w:t>
      </w:r>
      <w:r w:rsidR="00EA223C" w:rsidRPr="00B104E6">
        <w:rPr>
          <w:sz w:val="24"/>
          <w:szCs w:val="24"/>
        </w:rPr>
        <w:t xml:space="preserve"> provider. </w:t>
      </w:r>
    </w:p>
    <w:p w14:paraId="101570E4" w14:textId="7516656E" w:rsidR="00EA223C" w:rsidRPr="00B104E6" w:rsidRDefault="000F7CB2" w:rsidP="00EA22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EA223C" w:rsidRPr="00B104E6">
        <w:rPr>
          <w:sz w:val="24"/>
          <w:szCs w:val="24"/>
        </w:rPr>
        <w:t xml:space="preserve"> understand that this consent will last for the duration of the relationship with my provider including any additional telehealth therapy session</w:t>
      </w:r>
      <w:r>
        <w:rPr>
          <w:sz w:val="24"/>
          <w:szCs w:val="24"/>
        </w:rPr>
        <w:t>s I</w:t>
      </w:r>
      <w:r w:rsidR="00EA223C" w:rsidRPr="00B104E6">
        <w:rPr>
          <w:sz w:val="24"/>
          <w:szCs w:val="24"/>
        </w:rPr>
        <w:t xml:space="preserve"> may have. </w:t>
      </w:r>
      <w:r>
        <w:rPr>
          <w:sz w:val="24"/>
          <w:szCs w:val="24"/>
        </w:rPr>
        <w:t>I</w:t>
      </w:r>
      <w:r w:rsidR="00B104E6">
        <w:rPr>
          <w:sz w:val="24"/>
          <w:szCs w:val="24"/>
        </w:rPr>
        <w:t xml:space="preserve"> </w:t>
      </w:r>
      <w:r w:rsidR="00EA223C" w:rsidRPr="00B104E6">
        <w:rPr>
          <w:sz w:val="24"/>
          <w:szCs w:val="24"/>
        </w:rPr>
        <w:t>can withdraw consent for telehealth therapy at any time.</w:t>
      </w:r>
    </w:p>
    <w:p w14:paraId="2198822B" w14:textId="66A06CD6" w:rsidR="00EA223C" w:rsidRPr="00B104E6" w:rsidRDefault="000F7CB2" w:rsidP="00EA22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EA223C" w:rsidRPr="00B104E6">
        <w:rPr>
          <w:sz w:val="24"/>
          <w:szCs w:val="24"/>
        </w:rPr>
        <w:t xml:space="preserve"> understand that the same confidentiality protections, limits to confidentiality, and rules regarding </w:t>
      </w:r>
      <w:r>
        <w:rPr>
          <w:sz w:val="24"/>
          <w:szCs w:val="24"/>
        </w:rPr>
        <w:t>my</w:t>
      </w:r>
      <w:r w:rsidR="00EA223C" w:rsidRPr="00B104E6">
        <w:rPr>
          <w:sz w:val="24"/>
          <w:szCs w:val="24"/>
        </w:rPr>
        <w:t xml:space="preserve"> records apply to a telehealth therapy session as they would to an in-person session. </w:t>
      </w:r>
    </w:p>
    <w:p w14:paraId="72C66CF5" w14:textId="27B7B8B3" w:rsidR="00EA223C" w:rsidRPr="00B104E6" w:rsidRDefault="000F7CB2" w:rsidP="007D7FD1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EA223C" w:rsidRPr="00B104E6">
        <w:rPr>
          <w:sz w:val="24"/>
          <w:szCs w:val="24"/>
        </w:rPr>
        <w:t xml:space="preserve">understand that </w:t>
      </w:r>
      <w:r>
        <w:rPr>
          <w:sz w:val="24"/>
          <w:szCs w:val="24"/>
        </w:rPr>
        <w:t>my</w:t>
      </w:r>
      <w:r w:rsidR="00EA223C" w:rsidRPr="00B104E6">
        <w:rPr>
          <w:sz w:val="24"/>
          <w:szCs w:val="24"/>
        </w:rPr>
        <w:t xml:space="preserve"> provider will not record telehealth sessions. </w:t>
      </w:r>
      <w:r>
        <w:rPr>
          <w:sz w:val="24"/>
          <w:szCs w:val="24"/>
        </w:rPr>
        <w:t>I</w:t>
      </w:r>
      <w:r w:rsidR="00EA223C" w:rsidRPr="00B104E6">
        <w:rPr>
          <w:sz w:val="24"/>
          <w:szCs w:val="24"/>
        </w:rPr>
        <w:t xml:space="preserve"> also agree not</w:t>
      </w:r>
      <w:r>
        <w:rPr>
          <w:sz w:val="24"/>
          <w:szCs w:val="24"/>
        </w:rPr>
        <w:t xml:space="preserve"> to</w:t>
      </w:r>
      <w:r w:rsidR="00EA223C" w:rsidRPr="00B104E6">
        <w:rPr>
          <w:sz w:val="24"/>
          <w:szCs w:val="24"/>
        </w:rPr>
        <w:t xml:space="preserve"> record telehealth sessions.</w:t>
      </w:r>
    </w:p>
    <w:p w14:paraId="6830F663" w14:textId="4720514C" w:rsidR="00D26EE5" w:rsidRPr="007D7FD1" w:rsidRDefault="00B104E6" w:rsidP="000F7CB2">
      <w:pPr>
        <w:spacing w:after="240"/>
        <w:rPr>
          <w:sz w:val="20"/>
          <w:szCs w:val="20"/>
        </w:rPr>
      </w:pPr>
      <w:r w:rsidRPr="007D7FD1">
        <w:rPr>
          <w:sz w:val="20"/>
          <w:szCs w:val="20"/>
        </w:rPr>
        <w:t>By signing below on behalf of myself, or a minor I am the legal guardian of, I am consenting to remote/tele</w:t>
      </w:r>
      <w:r w:rsidR="007D7FD1">
        <w:rPr>
          <w:sz w:val="20"/>
          <w:szCs w:val="20"/>
        </w:rPr>
        <w:t>health</w:t>
      </w:r>
      <w:r w:rsidRPr="007D7FD1">
        <w:rPr>
          <w:sz w:val="20"/>
          <w:szCs w:val="20"/>
        </w:rPr>
        <w:t xml:space="preserve"> treatment and understand that this treatment is voluntary. I understand that my therapist has reviewed state and federal laws and that this service is in compliance with those laws.</w:t>
      </w:r>
    </w:p>
    <w:p w14:paraId="04A4F52E" w14:textId="0A47ADF6" w:rsidR="000F7CB2" w:rsidRDefault="000F7CB2" w:rsidP="000F7CB2">
      <w:pPr>
        <w:tabs>
          <w:tab w:val="right" w:leader="underscore" w:pos="7200"/>
          <w:tab w:val="left" w:pos="7344"/>
          <w:tab w:val="right" w:leader="underscore" w:pos="10080"/>
        </w:tabs>
        <w:spacing w:after="240"/>
        <w:rPr>
          <w:rFonts w:cstheme="minorHAnsi"/>
        </w:rPr>
      </w:pPr>
      <w:r w:rsidRPr="00500660">
        <w:rPr>
          <w:rFonts w:cstheme="minorHAnsi"/>
        </w:rPr>
        <w:t>Client Signature:</w:t>
      </w:r>
      <w:r w:rsidRPr="00500660">
        <w:rPr>
          <w:rFonts w:cstheme="minorHAnsi"/>
        </w:rPr>
        <w:tab/>
      </w:r>
      <w:r w:rsidRPr="00500660">
        <w:rPr>
          <w:rFonts w:cstheme="minorHAnsi"/>
        </w:rPr>
        <w:tab/>
        <w:t>Date:</w:t>
      </w:r>
      <w:r w:rsidRPr="00500660">
        <w:rPr>
          <w:rFonts w:cstheme="minorHAnsi"/>
        </w:rPr>
        <w:tab/>
      </w:r>
    </w:p>
    <w:p w14:paraId="4F29761C" w14:textId="4B1BF30A" w:rsidR="000F7CB2" w:rsidRDefault="000F7CB2" w:rsidP="000F7CB2">
      <w:pPr>
        <w:tabs>
          <w:tab w:val="right" w:leader="underscore" w:pos="7200"/>
          <w:tab w:val="left" w:pos="7344"/>
          <w:tab w:val="right" w:leader="underscore" w:pos="10080"/>
        </w:tabs>
        <w:spacing w:after="0"/>
      </w:pPr>
      <w:r>
        <w:rPr>
          <w:rFonts w:cstheme="minorHAnsi"/>
        </w:rPr>
        <w:t>Guardian</w:t>
      </w:r>
      <w:r w:rsidRPr="00500660">
        <w:rPr>
          <w:rFonts w:cstheme="minorHAnsi"/>
        </w:rPr>
        <w:t xml:space="preserve"> Signature:</w:t>
      </w:r>
      <w:r w:rsidRPr="00500660">
        <w:rPr>
          <w:rFonts w:cstheme="minorHAnsi"/>
        </w:rPr>
        <w:tab/>
      </w:r>
      <w:r w:rsidRPr="00500660">
        <w:rPr>
          <w:rFonts w:cstheme="minorHAnsi"/>
        </w:rPr>
        <w:tab/>
        <w:t>Date:</w:t>
      </w:r>
      <w:r w:rsidRPr="00500660">
        <w:rPr>
          <w:rFonts w:cstheme="minorHAnsi"/>
        </w:rPr>
        <w:tab/>
      </w:r>
    </w:p>
    <w:sectPr w:rsidR="000F7CB2" w:rsidSect="00B540DD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5FEB5" w14:textId="77777777" w:rsidR="00013926" w:rsidRDefault="00013926" w:rsidP="001A7453">
      <w:pPr>
        <w:spacing w:after="0" w:line="240" w:lineRule="auto"/>
      </w:pPr>
      <w:r>
        <w:separator/>
      </w:r>
    </w:p>
  </w:endnote>
  <w:endnote w:type="continuationSeparator" w:id="0">
    <w:p w14:paraId="7C5EAA72" w14:textId="77777777" w:rsidR="00013926" w:rsidRDefault="00013926" w:rsidP="001A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2054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6A6BD3" w14:textId="5610DB7D" w:rsidR="00D26EE5" w:rsidRDefault="00D26E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FC89C4" w14:textId="77777777" w:rsidR="00B540DD" w:rsidRDefault="00B54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6170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D1F911" w14:textId="0A5544CA" w:rsidR="00D26EE5" w:rsidRDefault="00D26E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52CF53" w14:textId="77777777" w:rsidR="00B540DD" w:rsidRDefault="00B54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0B022" w14:textId="77777777" w:rsidR="00013926" w:rsidRDefault="00013926" w:rsidP="001A7453">
      <w:pPr>
        <w:spacing w:after="0" w:line="240" w:lineRule="auto"/>
      </w:pPr>
      <w:r>
        <w:separator/>
      </w:r>
    </w:p>
  </w:footnote>
  <w:footnote w:type="continuationSeparator" w:id="0">
    <w:p w14:paraId="61C8E1FE" w14:textId="77777777" w:rsidR="00013926" w:rsidRDefault="00013926" w:rsidP="001A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F34E9" w14:textId="77777777" w:rsidR="00EE5836" w:rsidRDefault="00EE5836" w:rsidP="00EE5836">
    <w:pPr>
      <w:pStyle w:val="Header"/>
      <w:tabs>
        <w:tab w:val="center" w:pos="5400"/>
        <w:tab w:val="left" w:pos="7328"/>
      </w:tabs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04F6124" wp14:editId="004E5BC7">
          <wp:simplePos x="0" y="0"/>
          <wp:positionH relativeFrom="column">
            <wp:posOffset>4229735</wp:posOffset>
          </wp:positionH>
          <wp:positionV relativeFrom="paragraph">
            <wp:posOffset>54610</wp:posOffset>
          </wp:positionV>
          <wp:extent cx="1680633" cy="804984"/>
          <wp:effectExtent l="0" t="0" r="0" b="0"/>
          <wp:wrapNone/>
          <wp:docPr id="3410912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633" cy="80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9238F86" wp14:editId="4445F2AA">
          <wp:simplePos x="0" y="0"/>
          <wp:positionH relativeFrom="column">
            <wp:posOffset>3362960</wp:posOffset>
          </wp:positionH>
          <wp:positionV relativeFrom="paragraph">
            <wp:posOffset>54610</wp:posOffset>
          </wp:positionV>
          <wp:extent cx="868680" cy="804545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l logo do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A7B46AA" wp14:editId="7652B89A">
          <wp:simplePos x="0" y="0"/>
          <wp:positionH relativeFrom="column">
            <wp:posOffset>2079625</wp:posOffset>
          </wp:positionH>
          <wp:positionV relativeFrom="paragraph">
            <wp:posOffset>54610</wp:posOffset>
          </wp:positionV>
          <wp:extent cx="1290955" cy="805815"/>
          <wp:effectExtent l="0" t="0" r="444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jpg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100000"/>
                            </a14:imgEffect>
                            <a14:imgEffect>
                              <a14:brightnessContrast contras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955" cy="805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E80EBC5" wp14:editId="12E1E04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77050" cy="912483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2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0" cy="912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EDAAA7" w14:textId="77777777" w:rsidR="00EE5836" w:rsidRDefault="00EE5836" w:rsidP="00EE5836">
    <w:pPr>
      <w:pStyle w:val="Header"/>
      <w:jc w:val="right"/>
    </w:pPr>
  </w:p>
  <w:p w14:paraId="44B8CAF8" w14:textId="77777777" w:rsidR="00EE5836" w:rsidRDefault="00EE5836" w:rsidP="00EE5836">
    <w:pPr>
      <w:pStyle w:val="Header"/>
    </w:pPr>
  </w:p>
  <w:p w14:paraId="7C8DFA3D" w14:textId="0FCD930E" w:rsidR="00B540DD" w:rsidRDefault="00B540DD" w:rsidP="00B540DD">
    <w:pPr>
      <w:pStyle w:val="Header"/>
      <w:tabs>
        <w:tab w:val="center" w:pos="5400"/>
        <w:tab w:val="left" w:pos="7328"/>
      </w:tabs>
      <w:jc w:val="center"/>
    </w:pPr>
  </w:p>
  <w:p w14:paraId="6DC5F9F5" w14:textId="77777777" w:rsidR="00B540DD" w:rsidRDefault="00B540DD" w:rsidP="00B540DD">
    <w:pPr>
      <w:pStyle w:val="Header"/>
      <w:jc w:val="right"/>
    </w:pPr>
  </w:p>
  <w:p w14:paraId="0930DB38" w14:textId="77777777" w:rsidR="00EE5836" w:rsidRDefault="00EE5836" w:rsidP="00B540D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5073D"/>
    <w:multiLevelType w:val="hybridMultilevel"/>
    <w:tmpl w:val="396414EA"/>
    <w:lvl w:ilvl="0" w:tplc="9CB41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287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53"/>
    <w:rsid w:val="0000492D"/>
    <w:rsid w:val="00013926"/>
    <w:rsid w:val="000F7CB2"/>
    <w:rsid w:val="00112100"/>
    <w:rsid w:val="001A7453"/>
    <w:rsid w:val="002134C2"/>
    <w:rsid w:val="006B4A61"/>
    <w:rsid w:val="006D56D9"/>
    <w:rsid w:val="007D7FD1"/>
    <w:rsid w:val="007F6541"/>
    <w:rsid w:val="009B6A0E"/>
    <w:rsid w:val="00A47432"/>
    <w:rsid w:val="00B104E6"/>
    <w:rsid w:val="00B540DD"/>
    <w:rsid w:val="00BB2393"/>
    <w:rsid w:val="00C72302"/>
    <w:rsid w:val="00CB6674"/>
    <w:rsid w:val="00D26EE5"/>
    <w:rsid w:val="00EA223C"/>
    <w:rsid w:val="00EA77AA"/>
    <w:rsid w:val="00EE5836"/>
    <w:rsid w:val="00F2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6A08A"/>
  <w15:chartTrackingRefBased/>
  <w15:docId w15:val="{5F0C0C98-C052-4B41-9A39-847F9703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453"/>
  </w:style>
  <w:style w:type="paragraph" w:styleId="Footer">
    <w:name w:val="footer"/>
    <w:basedOn w:val="Normal"/>
    <w:link w:val="FooterChar"/>
    <w:uiPriority w:val="99"/>
    <w:unhideWhenUsed/>
    <w:rsid w:val="001A7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453"/>
  </w:style>
  <w:style w:type="paragraph" w:styleId="ListParagraph">
    <w:name w:val="List Paragraph"/>
    <w:basedOn w:val="Normal"/>
    <w:uiPriority w:val="34"/>
    <w:qFormat/>
    <w:rsid w:val="00EA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5BD63-4B31-419B-A0D4-7ED20D75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Louise Hansen</dc:creator>
  <cp:keywords/>
  <dc:description/>
  <cp:lastModifiedBy>Fiona</cp:lastModifiedBy>
  <cp:revision>4</cp:revision>
  <cp:lastPrinted>2018-11-08T20:02:00Z</cp:lastPrinted>
  <dcterms:created xsi:type="dcterms:W3CDTF">2020-04-20T18:39:00Z</dcterms:created>
  <dcterms:modified xsi:type="dcterms:W3CDTF">2024-10-08T00:54:00Z</dcterms:modified>
</cp:coreProperties>
</file>